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8F" w:rsidRDefault="00FF26FB" w:rsidP="00B26F8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0536075" r:id="rId7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B26F8F" w:rsidRDefault="00B26F8F" w:rsidP="00B26F8F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B26F8F" w:rsidRDefault="00B26F8F" w:rsidP="00B26F8F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Серноводск муниципального района </w:t>
                  </w:r>
                </w:p>
                <w:p w:rsidR="00B26F8F" w:rsidRDefault="00B26F8F" w:rsidP="00B26F8F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B26F8F" w:rsidRDefault="00B26F8F" w:rsidP="00B26F8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B26F8F" w:rsidRDefault="00B26F8F" w:rsidP="00B26F8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26F8F" w:rsidRDefault="00B26F8F" w:rsidP="00B26F8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26F8F" w:rsidRDefault="00B26F8F" w:rsidP="00B26F8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26F8F" w:rsidRDefault="00B26F8F" w:rsidP="00B26F8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26F8F" w:rsidRDefault="00B26F8F" w:rsidP="00B26F8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26F8F" w:rsidRDefault="00B26F8F" w:rsidP="00B26F8F"/>
    <w:p w:rsidR="00B26F8F" w:rsidRDefault="00B26F8F" w:rsidP="00B26F8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B26F8F" w:rsidRDefault="00B26F8F" w:rsidP="00B26F8F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FF26FB">
        <w:rPr>
          <w:b/>
        </w:rPr>
        <w:t>о</w:t>
      </w:r>
      <w:r>
        <w:rPr>
          <w:b/>
        </w:rPr>
        <w:t>т</w:t>
      </w:r>
      <w:r w:rsidR="00FF26FB">
        <w:rPr>
          <w:b/>
        </w:rPr>
        <w:t xml:space="preserve"> 29.12.2018г. </w:t>
      </w:r>
      <w:r>
        <w:rPr>
          <w:b/>
        </w:rPr>
        <w:t>№</w:t>
      </w:r>
      <w:r w:rsidR="00FF26FB">
        <w:rPr>
          <w:b/>
        </w:rPr>
        <w:t xml:space="preserve"> 59</w:t>
      </w:r>
    </w:p>
    <w:p w:rsidR="00B26F8F" w:rsidRDefault="00B26F8F" w:rsidP="00B26F8F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B26F8F" w:rsidRDefault="00B26F8F" w:rsidP="00B26F8F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Серноводск муниципального района Сергиевский № 43 от 31.12.2015г. «Об утверждении муниципальной программы «Управление и распоряжение муниципальным имуществом сельского поселения Серноводск муниципального района Сергиевский» на 2016-2018гг.»</w:t>
      </w:r>
    </w:p>
    <w:p w:rsidR="00B26F8F" w:rsidRDefault="00B26F8F" w:rsidP="00B26F8F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B26F8F" w:rsidRDefault="00B26F8F" w:rsidP="00B26F8F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B26F8F" w:rsidRDefault="00B26F8F" w:rsidP="00B26F8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Серноводск,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Серноводск муниципального района Сергиевский</w:t>
      </w:r>
    </w:p>
    <w:p w:rsidR="00B26F8F" w:rsidRDefault="00B26F8F" w:rsidP="00B26F8F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26F8F" w:rsidRDefault="00B26F8F" w:rsidP="00B26F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Серноводск муниципального района Сергиевский № 43 от  31.12.2015г. «Об утверждении муниципальной Программы «Управление и распоряжение муниципальным имуществом сельского поселения Серноводск муниципального района Сергиевский» на 2016-2018гг.» (далее - Программа) следующего содержания:</w:t>
      </w:r>
    </w:p>
    <w:p w:rsidR="00B26F8F" w:rsidRDefault="00B26F8F" w:rsidP="00B26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B26F8F" w:rsidRDefault="00B26F8F" w:rsidP="00B26F8F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9F4147">
        <w:rPr>
          <w:rFonts w:eastAsia="Times New Roman" w:cs="Times New Roman"/>
          <w:b/>
          <w:sz w:val="28"/>
          <w:szCs w:val="28"/>
          <w:lang w:eastAsia="ru-RU"/>
        </w:rPr>
        <w:t>911,10212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9F4147">
        <w:rPr>
          <w:rFonts w:eastAsia="Times New Roman" w:cs="Times New Roman"/>
          <w:sz w:val="28"/>
          <w:szCs w:val="28"/>
          <w:lang w:eastAsia="ru-RU"/>
        </w:rPr>
        <w:t>911,10212</w:t>
      </w:r>
      <w:r w:rsidR="00F25F2D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тыс. рублей.</w:t>
      </w:r>
    </w:p>
    <w:p w:rsidR="00B26F8F" w:rsidRDefault="00B26F8F" w:rsidP="00B26F8F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2016г.- </w:t>
      </w:r>
      <w:r w:rsidR="00053873">
        <w:rPr>
          <w:rFonts w:eastAsia="Times New Roman" w:cs="Times New Roman"/>
          <w:sz w:val="28"/>
          <w:szCs w:val="28"/>
          <w:lang w:eastAsia="ru-RU"/>
        </w:rPr>
        <w:t>288,97640</w:t>
      </w:r>
      <w:r w:rsidR="00F25F2D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тыс. руб.</w:t>
      </w:r>
    </w:p>
    <w:p w:rsidR="00B26F8F" w:rsidRDefault="00B26F8F" w:rsidP="00B26F8F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2017г.-</w:t>
      </w:r>
      <w:r w:rsidR="000538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70871">
        <w:rPr>
          <w:rFonts w:eastAsia="Times New Roman" w:cs="Times New Roman"/>
          <w:sz w:val="28"/>
          <w:szCs w:val="28"/>
          <w:lang w:eastAsia="ru-RU"/>
        </w:rPr>
        <w:t>263,08846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B26F8F" w:rsidRDefault="00053873" w:rsidP="00B26F8F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2018г.- </w:t>
      </w:r>
      <w:r w:rsidR="009F4147">
        <w:rPr>
          <w:rFonts w:eastAsia="Times New Roman" w:cs="Times New Roman"/>
          <w:sz w:val="28"/>
          <w:szCs w:val="28"/>
          <w:lang w:eastAsia="ru-RU"/>
        </w:rPr>
        <w:t>359,03726</w:t>
      </w:r>
      <w:r w:rsidR="00B26F8F"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  <w:r w:rsidR="00B26F8F">
        <w:rPr>
          <w:sz w:val="28"/>
          <w:szCs w:val="28"/>
        </w:rPr>
        <w:t xml:space="preserve">      </w:t>
      </w:r>
    </w:p>
    <w:p w:rsidR="00B26F8F" w:rsidRDefault="00B26F8F" w:rsidP="00B26F8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B26F8F" w:rsidRDefault="00B26F8F" w:rsidP="00B26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9F4147">
        <w:rPr>
          <w:rFonts w:eastAsia="Times New Roman" w:cs="Times New Roman"/>
          <w:sz w:val="28"/>
          <w:szCs w:val="28"/>
          <w:lang w:eastAsia="ru-RU"/>
        </w:rPr>
        <w:t>911,10212</w:t>
      </w:r>
      <w:r w:rsidR="00F25F2D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тыс. рублей.</w:t>
      </w:r>
    </w:p>
    <w:p w:rsidR="00B26F8F" w:rsidRDefault="00B26F8F" w:rsidP="00B26F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  </w:t>
      </w:r>
    </w:p>
    <w:tbl>
      <w:tblPr>
        <w:tblW w:w="10916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111"/>
        <w:gridCol w:w="1560"/>
        <w:gridCol w:w="1559"/>
        <w:gridCol w:w="1559"/>
        <w:gridCol w:w="1418"/>
      </w:tblGrid>
      <w:tr w:rsidR="00B26F8F" w:rsidRPr="00A6655E" w:rsidTr="00B26F8F">
        <w:trPr>
          <w:trHeight w:val="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B26F8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26F8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B26F8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</w:t>
            </w:r>
            <w:proofErr w:type="gramEnd"/>
            <w:r w:rsidRPr="00B26F8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B26F8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26F8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B26F8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26F8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2016 год,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B26F8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26F8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2017 год,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B26F8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26F8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B26F8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26F8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Источник финансирования</w:t>
            </w:r>
          </w:p>
        </w:tc>
      </w:tr>
      <w:tr w:rsidR="00B26F8F" w:rsidRPr="00B26F8F" w:rsidTr="00B26F8F">
        <w:trPr>
          <w:trHeight w:val="1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346541">
            <w:pPr>
              <w:spacing w:line="210" w:lineRule="atLeast"/>
              <w:rPr>
                <w:rFonts w:eastAsia="Times New Roman" w:cs="Times New Roman"/>
                <w:lang w:eastAsia="ru-RU"/>
              </w:rPr>
            </w:pPr>
          </w:p>
          <w:p w:rsidR="00B26F8F" w:rsidRPr="00B26F8F" w:rsidRDefault="00B26F8F" w:rsidP="00346541">
            <w:pPr>
              <w:spacing w:line="210" w:lineRule="atLeast"/>
              <w:rPr>
                <w:rFonts w:eastAsia="Times New Roman" w:cs="Times New Roman"/>
                <w:lang w:eastAsia="ru-RU"/>
              </w:rPr>
            </w:pPr>
            <w:r w:rsidRPr="00B26F8F">
              <w:rPr>
                <w:rFonts w:eastAsia="Times New Roman" w:cs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346541">
            <w:pPr>
              <w:spacing w:line="210" w:lineRule="atLeast"/>
              <w:rPr>
                <w:rFonts w:eastAsia="Times New Roman" w:cs="Times New Roman"/>
                <w:lang w:eastAsia="ru-RU"/>
              </w:rPr>
            </w:pPr>
            <w:r w:rsidRPr="00B26F8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B26F8F">
              <w:rPr>
                <w:rFonts w:eastAsia="Times New Roman" w:cs="Times New Roman"/>
                <w:sz w:val="22"/>
                <w:szCs w:val="22"/>
                <w:lang w:eastAsia="ru-RU"/>
              </w:rPr>
              <w:t>контроля за</w:t>
            </w:r>
            <w:proofErr w:type="gramEnd"/>
            <w:r w:rsidRPr="00B26F8F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26F8F" w:rsidRPr="00B26F8F" w:rsidRDefault="00053873" w:rsidP="00B26F8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58,00270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26F8F" w:rsidRPr="00B26F8F" w:rsidRDefault="00DA21C9" w:rsidP="00B26F8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63,22974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26F8F" w:rsidRPr="00B26F8F" w:rsidRDefault="009F4147" w:rsidP="00B26F8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92,98493</w:t>
            </w:r>
          </w:p>
          <w:p w:rsidR="00B26F8F" w:rsidRPr="00B26F8F" w:rsidRDefault="00B26F8F" w:rsidP="00B26F8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B26F8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26F8F">
              <w:rPr>
                <w:rFonts w:eastAsia="Times New Roman" w:cs="Times New Roman"/>
                <w:sz w:val="22"/>
                <w:szCs w:val="22"/>
                <w:lang w:eastAsia="ru-RU"/>
              </w:rPr>
              <w:t>Бюджет поселения</w:t>
            </w:r>
          </w:p>
        </w:tc>
      </w:tr>
      <w:tr w:rsidR="00B26F8F" w:rsidRPr="00B26F8F" w:rsidTr="00B26F8F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346541">
            <w:pPr>
              <w:spacing w:line="210" w:lineRule="atLeast"/>
              <w:rPr>
                <w:rFonts w:eastAsia="Times New Roman" w:cs="Times New Roman"/>
                <w:lang w:eastAsia="ru-RU"/>
              </w:rPr>
            </w:pPr>
            <w:r w:rsidRPr="00B26F8F">
              <w:rPr>
                <w:rFonts w:eastAsia="Times New Roman" w:cs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346541">
            <w:pPr>
              <w:rPr>
                <w:rFonts w:cs="Times New Roman"/>
              </w:rPr>
            </w:pPr>
            <w:proofErr w:type="gramStart"/>
            <w:r w:rsidRPr="00B26F8F">
              <w:rPr>
                <w:rFonts w:cs="Times New Roman"/>
                <w:sz w:val="22"/>
                <w:szCs w:val="22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 w:rsidRPr="00B26F8F">
              <w:rPr>
                <w:rFonts w:cs="Times New Roman"/>
                <w:sz w:val="22"/>
                <w:szCs w:val="22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26F8F" w:rsidRPr="00B26F8F" w:rsidRDefault="00053873" w:rsidP="00B26F8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121,52970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DA21C9" w:rsidP="00B26F8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132,48136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5A44B5" w:rsidP="00B26F8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194,82537</w:t>
            </w:r>
          </w:p>
          <w:p w:rsidR="00B26F8F" w:rsidRPr="00B26F8F" w:rsidRDefault="00B26F8F" w:rsidP="00B26F8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B26F8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26F8F">
              <w:rPr>
                <w:rFonts w:eastAsia="Times New Roman" w:cs="Times New Roman"/>
                <w:sz w:val="22"/>
                <w:szCs w:val="22"/>
                <w:lang w:eastAsia="ru-RU"/>
              </w:rPr>
              <w:t>Бюджет поселения</w:t>
            </w:r>
          </w:p>
        </w:tc>
      </w:tr>
      <w:tr w:rsidR="00B26F8F" w:rsidRPr="00B26F8F" w:rsidTr="00B26F8F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346541">
            <w:pPr>
              <w:spacing w:line="21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Default="00B26F8F" w:rsidP="00346541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26F8F" w:rsidRPr="00B26F8F" w:rsidRDefault="00D5172E" w:rsidP="00B26F8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10</w:t>
            </w:r>
            <w:r w:rsidR="00B26F8F">
              <w:rPr>
                <w:rFonts w:eastAsia="Times New Roman" w:cs="Times New Roman"/>
                <w:sz w:val="22"/>
                <w:szCs w:val="22"/>
                <w:lang w:eastAsia="ru-RU"/>
              </w:rPr>
              <w:t>9,44400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C70871" w:rsidP="00B26F8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29,43951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9F4147" w:rsidP="00C70871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15,43600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B26F8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Бюджет поселения</w:t>
            </w:r>
          </w:p>
        </w:tc>
      </w:tr>
      <w:tr w:rsidR="00C70871" w:rsidRPr="00B26F8F" w:rsidTr="00B26F8F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70871" w:rsidRDefault="00C70871" w:rsidP="00346541">
            <w:pPr>
              <w:spacing w:line="21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70871" w:rsidRDefault="00C70871" w:rsidP="00346541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Распоряжение земельными участками, государственная собственность на которые не разграничена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70871" w:rsidRDefault="00C70871" w:rsidP="00B26F8F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70871" w:rsidRDefault="00C70871" w:rsidP="00B26F8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37,93785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70871" w:rsidRDefault="005A44B5" w:rsidP="00B26F8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55,79096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70871" w:rsidRDefault="00C70871" w:rsidP="00B26F8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Бюджет поселения</w:t>
            </w:r>
          </w:p>
        </w:tc>
      </w:tr>
      <w:tr w:rsidR="00B26F8F" w:rsidRPr="00B26F8F" w:rsidTr="008444A5">
        <w:trPr>
          <w:trHeight w:val="4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6F8F" w:rsidRPr="00B26F8F" w:rsidRDefault="00B26F8F" w:rsidP="00346541">
            <w:pPr>
              <w:spacing w:line="210" w:lineRule="atLeast"/>
              <w:rPr>
                <w:rFonts w:eastAsia="Times New Roman" w:cs="Times New Roman"/>
                <w:lang w:eastAsia="ru-RU"/>
              </w:rPr>
            </w:pPr>
            <w:r w:rsidRPr="00B26F8F">
              <w:rPr>
                <w:rFonts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26F8F" w:rsidRPr="00B26F8F" w:rsidRDefault="00B26F8F" w:rsidP="00346541">
            <w:pPr>
              <w:spacing w:line="210" w:lineRule="atLeast"/>
              <w:rPr>
                <w:b/>
              </w:rPr>
            </w:pPr>
            <w:r w:rsidRPr="00B26F8F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Итого по программе: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26F8F" w:rsidRPr="00B26F8F" w:rsidRDefault="00053873" w:rsidP="00B26F8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8"/>
                <w:lang w:eastAsia="ru-RU"/>
              </w:rPr>
              <w:t>288,97640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B26F8F" w:rsidRPr="00B26F8F" w:rsidRDefault="00C70871" w:rsidP="00B26F8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263,08846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9F4147" w:rsidP="00B26F8F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359,03726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26F8F" w:rsidRPr="00B26F8F" w:rsidRDefault="00B26F8F" w:rsidP="00B26F8F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</w:tbl>
    <w:p w:rsidR="00C70871" w:rsidRDefault="00B26F8F" w:rsidP="00B26F8F">
      <w:pPr>
        <w:pStyle w:val="a3"/>
        <w:contextualSpacing/>
        <w:jc w:val="both"/>
        <w:rPr>
          <w:sz w:val="22"/>
          <w:szCs w:val="22"/>
        </w:rPr>
      </w:pPr>
      <w:r w:rsidRPr="00B26F8F">
        <w:rPr>
          <w:sz w:val="22"/>
          <w:szCs w:val="22"/>
        </w:rPr>
        <w:t xml:space="preserve"> </w:t>
      </w:r>
    </w:p>
    <w:p w:rsidR="00C70871" w:rsidRDefault="00C70871" w:rsidP="00B26F8F">
      <w:pPr>
        <w:pStyle w:val="a3"/>
        <w:contextualSpacing/>
        <w:jc w:val="both"/>
        <w:rPr>
          <w:sz w:val="22"/>
          <w:szCs w:val="22"/>
        </w:rPr>
      </w:pPr>
    </w:p>
    <w:p w:rsidR="00B26F8F" w:rsidRDefault="00B26F8F" w:rsidP="00B26F8F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2.Опубликовать настоящее Постановление в газете «Сергиевский вестник».</w:t>
      </w:r>
    </w:p>
    <w:p w:rsidR="00C70871" w:rsidRDefault="00B26F8F" w:rsidP="00B26F8F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B26F8F" w:rsidRDefault="00B26F8F" w:rsidP="00B26F8F">
      <w:pPr>
        <w:pStyle w:val="a3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0335C3" w:rsidRDefault="000335C3" w:rsidP="00B26F8F">
      <w:pPr>
        <w:pStyle w:val="a3"/>
        <w:contextualSpacing/>
        <w:jc w:val="both"/>
        <w:rPr>
          <w:sz w:val="28"/>
          <w:szCs w:val="28"/>
        </w:rPr>
      </w:pPr>
    </w:p>
    <w:p w:rsidR="00B26F8F" w:rsidRDefault="00B26F8F" w:rsidP="00B26F8F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Серноводск </w:t>
      </w:r>
    </w:p>
    <w:p w:rsidR="005A4764" w:rsidRDefault="00B26F8F" w:rsidP="000335C3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</w:t>
      </w:r>
      <w:proofErr w:type="spellStart"/>
      <w:r w:rsidRPr="008C256B">
        <w:rPr>
          <w:sz w:val="28"/>
          <w:szCs w:val="28"/>
        </w:rPr>
        <w:t>Чебоксарова</w:t>
      </w:r>
      <w:proofErr w:type="spellEnd"/>
      <w:r w:rsidRPr="008C256B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8C256B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6F8F"/>
    <w:rsid w:val="000335C3"/>
    <w:rsid w:val="00053873"/>
    <w:rsid w:val="00226FD0"/>
    <w:rsid w:val="004902D4"/>
    <w:rsid w:val="00521D66"/>
    <w:rsid w:val="00587E12"/>
    <w:rsid w:val="005A44B5"/>
    <w:rsid w:val="005A4764"/>
    <w:rsid w:val="00614C14"/>
    <w:rsid w:val="007129A6"/>
    <w:rsid w:val="0071604C"/>
    <w:rsid w:val="00777467"/>
    <w:rsid w:val="008444A5"/>
    <w:rsid w:val="008578BD"/>
    <w:rsid w:val="008606A6"/>
    <w:rsid w:val="008F4C23"/>
    <w:rsid w:val="009757FA"/>
    <w:rsid w:val="00977810"/>
    <w:rsid w:val="009F4147"/>
    <w:rsid w:val="00A55747"/>
    <w:rsid w:val="00B26F8F"/>
    <w:rsid w:val="00B56050"/>
    <w:rsid w:val="00C70871"/>
    <w:rsid w:val="00C902E4"/>
    <w:rsid w:val="00D5172E"/>
    <w:rsid w:val="00D51800"/>
    <w:rsid w:val="00DA21C9"/>
    <w:rsid w:val="00EA3D1F"/>
    <w:rsid w:val="00EE30A9"/>
    <w:rsid w:val="00F05964"/>
    <w:rsid w:val="00F25F2D"/>
    <w:rsid w:val="00F35311"/>
    <w:rsid w:val="00FB7EE7"/>
    <w:rsid w:val="00FF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8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26F8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26F8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26F8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26F8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F8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26F8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26F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26F8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B26F8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B26F8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26F8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8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26F8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26F8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26F8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26F8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F8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26F8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26F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26F8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B26F8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B26F8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26F8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3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21</cp:revision>
  <dcterms:created xsi:type="dcterms:W3CDTF">2016-05-10T08:00:00Z</dcterms:created>
  <dcterms:modified xsi:type="dcterms:W3CDTF">2019-02-01T10:22:00Z</dcterms:modified>
</cp:coreProperties>
</file>